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73010">
        <w:rPr>
          <w:rFonts w:ascii="Times New Roman" w:hAnsi="Times New Roman" w:cs="Times New Roman"/>
          <w:sz w:val="24"/>
          <w:szCs w:val="24"/>
        </w:rPr>
        <w:t>Зарегистрировано в Минюсте России 21 мая 2024 г. N 78218</w:t>
      </w:r>
    </w:p>
    <w:p w:rsidR="00A73010" w:rsidRDefault="00A73010" w:rsidP="00A7301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ФЕДЕРАЛЬНАЯ СЛУЖБА ПО НАДЗОРУ В СФЕРЕ ЗАЩИТЫ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ПРАВ ПОТРЕБИТЕЛЕЙ И БЛАГОПОЛУЧИЯ ЧЕЛОВЕКА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от 10 апреля 2024 г. N 264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010" w:rsidRPr="00A73010" w:rsidRDefault="00127D0B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bookmarkStart w:id="0" w:name="_GoBack"/>
      <w:bookmarkEnd w:id="0"/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В ПОЛОЖЕНИЕ О КОМИССИЯХ РОСПОТРЕБНАДЗОРА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ФЕДЕРАЛЬНЫХ ГОСУДАРСТВЕННЫХ ГРАЖДАНСКИХ СЛУЖАЩИХ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И РАБОТНИКОВ ОРГАНИЗАЦИЙ, СОЗДАННЫХ ДЛЯ ВЫПОЛНЕНИЯ ЗАДАЧ,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ПОСТАВЛЕННЫХ ПЕРЕД РОСПОТРЕБНАДЗОРОМ, И УРЕГУЛИРОВАНИЮ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КОНФЛИКТА ИНТЕРЕСОВ, УТВЕРЖДЕННОЕ ПРИКАЗОМ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РОСПОТРЕБНАДЗОРА ОТ 13 ИЮЛЯ 2015 Г. N 616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8 статьи 19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</w:t>
      </w:r>
      <w:hyperlink r:id="rId5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"а" пункта 7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6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"б" пункта 20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</w:t>
      </w:r>
      <w:hyperlink r:id="rId7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перечня изменений, вносимых в акты Президента Российской Федерации, прилагаемого к Указу Президента Российской Федерации от 25 января 2024 г. N 71 "О внесении изменений в некоторые акты Президента Российской Федерации", приказываю: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</w:t>
      </w:r>
      <w:hyperlink w:anchor="Par3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изменения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8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Роспотребнадзором, и урегулированию конфликта интересов, утвержденное приказом Роспотребнадзора от 13 июля 2015 г. N 616 (зарегистрирован Министерством юстиции Российской Федерации 1 октября 2015 г., регистрационный N 39077), с изменениями, внесенными приказом Роспотребнадзора от 29 января 2018 г. N 39 (зарегистрирован Министерством юстиции Российской Федерации 20 февраля 2018 г., регистрационный N 50088), согласно приложению к настоящему приказу.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А.Ю.ПОПОВА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 Роспотребнадзора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от 10 апреля 2024 г. N 264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Par32"/>
      <w:bookmarkEnd w:id="1"/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ИЗМЕНЕНИЯ,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ВНОСИМЫЕ В ПОЛОЖЕНИЕ О КОМИССИЯХ РОСПОТРЕБНАДЗОРА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СОБЛЮДЕНИЮ ТРЕБОВАНИЙ К СЛУЖЕБНОМУ ПОВЕДЕНИЮ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ФЕДЕРАЛЬНЫХ ГОСУДАРСТВЕННЫХ ГРАЖДАНСКИХ СЛУЖАЩИХ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РАБОТНИКОВ ОРГАНИЗАЦИЙ, СОЗДАННЫХ ДЛЯ ВЫПОЛНЕНИЯ ЗАДАЧ,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ПОСТАВЛЕННЫХ ПЕРЕД РОСПОТРЕБНАДЗОРОМ, И УРЕГУЛИРОВАНИЮ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КОНФЛИКТА ИНТЕРЕСОВ, УТВЕРЖДЕННОЕ ПРИКАЗОМ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РОСПОТРЕБНАДЗОРА ОТ 13 ИЮЛЯ 2015 Г. N 616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hyperlink r:id="rId9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1.3.1 пункта 1.3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"1.3.1. В обеспечении соблюдения федеральными государственными гражданскими служащими (далее - гражданские служащие), гражданами, ранее замещавшими должности федеральной государственной гражданской службы в Роспотребнадзоре и его территориальных органах, и работниками организаций, подведомственных Роспотребнадзору,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 </w:t>
      </w:r>
      <w:hyperlink r:id="rId11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1.4.3 пункта 1.4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", утвержденный приказом Роспотребнадзора от 31 мая 2013 г. N 361 (зарегистрирован в Министерстве юстиции Российской Федерации 5 июня 2013 г., регистрационный N 28689)," заменить словами ", утвержденный приказом Роспотребнадзора от 2 декабря 2019 г. N 948 (зарегистрирован Министерством юстиции Российской Федерации 9 января 2020 г., регистрационный N 57085),".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hyperlink r:id="rId1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3.3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подпунктом 3.3.7 следующего содержания: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"3.3.7. Уведомление гражданского служащего, работника организации, подведомственной Роспотребнадзору,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В </w:t>
      </w:r>
      <w:hyperlink r:id="rId13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hyperlink r:id="rId1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3.4.4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"3.4.4. Уведомления, указанные в подпунктах 3.3.3.4 и 3.3.7 пункта 3.3 настоящего Положения, рассматриваются кадровым подразделением Роспотребнадзора по профилактике коррупционных и иных правонарушений, структурным подразделением или должностным лицом, ответственным за работу по профилактике коррупционных и иных правонарушений, территориального органа Роспотребнадзора, которые осуществляют подготовку мотивированных заключений по результатам рассмотрения уведомлений.";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в </w:t>
      </w:r>
      <w:hyperlink r:id="rId15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3.4.5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слов "подпунктах 3.3.3.4, 3.3.6" дополнить словами "и 3.3.7 пункта 3.3";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в </w:t>
      </w:r>
      <w:hyperlink r:id="rId16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3.4.6.1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слов "подпунктах 3.3.3.1, 3.3.3.4, 3.3.6" дополнить словами "и 3.3.7 пункта 3.3</w:t>
      </w:r>
      <w:proofErr w:type="gramStart"/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";.</w:t>
      </w:r>
      <w:proofErr w:type="gramEnd"/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hyperlink r:id="rId17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3.4.6.3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"3.4.6.3. Мотивированный вывод по результатам предварительного рассмотрения обращений и уведомлений, указанных в подпунктах 3.3.3.1, 3.3.3.4, 3.3.6 и 3.3.7 пункта 3.3 настоящего Положения, а также рекомендации для принятия одного из решений в соответствии с пунктами 4.5, 4.9, 4.11 и 4.13 настоящего Положения или иного решения.".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</w:t>
      </w:r>
      <w:hyperlink r:id="rId18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3.5.1.2 пункта 3.5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"в подпункте 3.3.6" заменить словами "в подпунктах 3.3.6 и 3.3.7 пункта 3.3".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В </w:t>
      </w:r>
      <w:hyperlink r:id="rId19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3.6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а) слова "подпунктом 3.3.3" заменить словами "подпунктами 3.3.3 и 3.3.7 пункта 3.3";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в </w:t>
      </w:r>
      <w:hyperlink r:id="rId20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3.6.1.1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"подпунктом 3.3.3" заменить словами "подпунктами 3.3.3 и 3.3.7 пункта 3.3".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hyperlink r:id="rId21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4.10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"4.10. По итогам рассмотрения вопроса, указанного в подпункте 3.3.6 пункта 3.3 настоящего Положения, комиссия принимает в отношении гражданина, замещавшего должность гражданской службы в центральном аппарате Роспотребнадзора, в территориальном органе Роспотребнадзора, одно из следующих решений: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4.10.1.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4.10.2.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12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Роспотребнадзора, территориального органа Роспотребнадзора проинформировать об указанных обстоятельствах органы прокуратуры и уведомившую организацию.".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 </w:t>
      </w:r>
      <w:hyperlink r:id="rId23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4.11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"4.11. По итогам рассмотрения вопроса, указанного в подпункте 3.3.7 пункта 3.3 настоящего Положения, комиссия принимает одно из следующих решений: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4.11.1. Признать наличие причинно-следственной связи между возникновением не зависящих от гражданского служащего, работника организации, подведомственной Роспотребнадзору,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4.11.2. Признать отсутствие причинно-следственной связи между возникновением не зависящих от гражданского служащего, работника организации, подведомственной Роспотребнадзору, обстоятельств и невозможностью соблюдения им требований к служебному поведению и (или) требований об урегулировании конфликта интересов.".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hyperlink r:id="rId2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Дополнить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пунктом 4.12(1) следующего содержания: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"4.12(1). По итогам рассмотрения вопросов, предусмотренных подпунктами 3.3.1 - 3.3.3, 3.3.5 - 3.3.7 пункта 3.3 настоящего Положения, при наличии к тому оснований комиссии могут принять иное решение, чем это предусмотрено пунктами 4.1 - 4.8, 4.10, 4.11 настоящего Положения.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и мотивы принятия такого решения должны быть отражены в протоколе заседания комиссий.".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E52" w:rsidRPr="00A73010" w:rsidRDefault="003F5E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73010" w:rsidRPr="00A73010" w:rsidSect="008D68E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BC"/>
    <w:rsid w:val="00127D0B"/>
    <w:rsid w:val="003F5E52"/>
    <w:rsid w:val="009F72B9"/>
    <w:rsid w:val="00A73010"/>
    <w:rsid w:val="00B10D5D"/>
    <w:rsid w:val="00C14DBC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04C86-6933-43CC-ACBF-DEA793FF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1551&amp;dst=100017" TargetMode="External"/><Relationship Id="rId13" Type="http://schemas.openxmlformats.org/officeDocument/2006/relationships/hyperlink" Target="https://login.consultant.ru/link/?req=doc&amp;base=LAW&amp;n=291551&amp;dst=100075" TargetMode="External"/><Relationship Id="rId18" Type="http://schemas.openxmlformats.org/officeDocument/2006/relationships/hyperlink" Target="https://login.consultant.ru/link/?req=doc&amp;base=LAW&amp;n=291551&amp;dst=10008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91551&amp;dst=25" TargetMode="External"/><Relationship Id="rId7" Type="http://schemas.openxmlformats.org/officeDocument/2006/relationships/hyperlink" Target="https://login.consultant.ru/link/?req=doc&amp;base=LAW&amp;n=467999&amp;dst=100021" TargetMode="External"/><Relationship Id="rId12" Type="http://schemas.openxmlformats.org/officeDocument/2006/relationships/hyperlink" Target="https://login.consultant.ru/link/?req=doc&amp;base=LAW&amp;n=291551&amp;dst=100061" TargetMode="External"/><Relationship Id="rId17" Type="http://schemas.openxmlformats.org/officeDocument/2006/relationships/hyperlink" Target="https://login.consultant.ru/link/?req=doc&amp;base=LAW&amp;n=291551&amp;dst=1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91551&amp;dst=11" TargetMode="External"/><Relationship Id="rId20" Type="http://schemas.openxmlformats.org/officeDocument/2006/relationships/hyperlink" Target="https://login.consultant.ru/link/?req=doc&amp;base=LAW&amp;n=291551&amp;dst=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40&amp;dst=100060" TargetMode="External"/><Relationship Id="rId11" Type="http://schemas.openxmlformats.org/officeDocument/2006/relationships/hyperlink" Target="https://login.consultant.ru/link/?req=doc&amp;base=LAW&amp;n=291551&amp;dst=100027" TargetMode="External"/><Relationship Id="rId24" Type="http://schemas.openxmlformats.org/officeDocument/2006/relationships/hyperlink" Target="https://login.consultant.ru/link/?req=doc&amp;base=LAW&amp;n=291551&amp;dst=100017" TargetMode="External"/><Relationship Id="rId5" Type="http://schemas.openxmlformats.org/officeDocument/2006/relationships/hyperlink" Target="https://login.consultant.ru/link/?req=doc&amp;base=LAW&amp;n=468056&amp;dst=100042" TargetMode="External"/><Relationship Id="rId15" Type="http://schemas.openxmlformats.org/officeDocument/2006/relationships/hyperlink" Target="https://login.consultant.ru/link/?req=doc&amp;base=LAW&amp;n=291551&amp;dst=9" TargetMode="External"/><Relationship Id="rId23" Type="http://schemas.openxmlformats.org/officeDocument/2006/relationships/hyperlink" Target="https://login.consultant.ru/link/?req=doc&amp;base=LAW&amp;n=291551&amp;dst=26" TargetMode="External"/><Relationship Id="rId10" Type="http://schemas.openxmlformats.org/officeDocument/2006/relationships/hyperlink" Target="https://login.consultant.ru/link/?req=doc&amp;base=LAW&amp;n=464894" TargetMode="External"/><Relationship Id="rId19" Type="http://schemas.openxmlformats.org/officeDocument/2006/relationships/hyperlink" Target="https://login.consultant.ru/link/?req=doc&amp;base=LAW&amp;n=291551&amp;dst=17" TargetMode="External"/><Relationship Id="rId4" Type="http://schemas.openxmlformats.org/officeDocument/2006/relationships/hyperlink" Target="https://login.consultant.ru/link/?req=doc&amp;base=LAW&amp;n=464203&amp;dst=42" TargetMode="External"/><Relationship Id="rId9" Type="http://schemas.openxmlformats.org/officeDocument/2006/relationships/hyperlink" Target="https://login.consultant.ru/link/?req=doc&amp;base=LAW&amp;n=291551&amp;dst=100022" TargetMode="External"/><Relationship Id="rId14" Type="http://schemas.openxmlformats.org/officeDocument/2006/relationships/hyperlink" Target="https://login.consultant.ru/link/?req=doc&amp;base=LAW&amp;n=291551&amp;dst=8" TargetMode="External"/><Relationship Id="rId22" Type="http://schemas.openxmlformats.org/officeDocument/2006/relationships/hyperlink" Target="https://login.consultant.ru/link/?req=doc&amp;base=LAW&amp;n=464894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Ольга Букаренко</cp:lastModifiedBy>
  <cp:revision>5</cp:revision>
  <dcterms:created xsi:type="dcterms:W3CDTF">2024-05-24T08:02:00Z</dcterms:created>
  <dcterms:modified xsi:type="dcterms:W3CDTF">2024-11-15T10:50:00Z</dcterms:modified>
</cp:coreProperties>
</file>