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E58" w:rsidRDefault="00E51E58">
      <w:pPr>
        <w:pStyle w:val="ConsPlusTitlePage"/>
      </w:pPr>
      <w:bookmarkStart w:id="0" w:name="_GoBack"/>
      <w:bookmarkEnd w:id="0"/>
      <w:r>
        <w:br/>
      </w:r>
    </w:p>
    <w:p w:rsidR="00E51E58" w:rsidRDefault="00E51E58">
      <w:pPr>
        <w:pStyle w:val="ConsPlusNormal"/>
        <w:jc w:val="both"/>
        <w:outlineLvl w:val="0"/>
      </w:pPr>
    </w:p>
    <w:p w:rsidR="00E51E58" w:rsidRDefault="00E51E58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51E58" w:rsidRDefault="00E51E58">
      <w:pPr>
        <w:pStyle w:val="ConsPlusTitle"/>
        <w:jc w:val="center"/>
      </w:pPr>
    </w:p>
    <w:p w:rsidR="00E51E58" w:rsidRDefault="00E51E58">
      <w:pPr>
        <w:pStyle w:val="ConsPlusTitle"/>
        <w:jc w:val="center"/>
      </w:pPr>
      <w:r>
        <w:t>ПОСТАНОВЛЕНИЕ</w:t>
      </w:r>
    </w:p>
    <w:p w:rsidR="00E51E58" w:rsidRDefault="00E51E58">
      <w:pPr>
        <w:pStyle w:val="ConsPlusTitle"/>
        <w:jc w:val="center"/>
      </w:pPr>
      <w:r>
        <w:t>от 18 ноября 2020 г. N 1852</w:t>
      </w:r>
    </w:p>
    <w:p w:rsidR="00E51E58" w:rsidRDefault="00E51E58">
      <w:pPr>
        <w:pStyle w:val="ConsPlusTitle"/>
        <w:jc w:val="center"/>
      </w:pPr>
    </w:p>
    <w:p w:rsidR="00E51E58" w:rsidRDefault="00E51E58">
      <w:pPr>
        <w:pStyle w:val="ConsPlusTitle"/>
        <w:jc w:val="center"/>
      </w:pPr>
      <w:r>
        <w:t>ОБ УТВЕРЖДЕНИИ ПРАВИЛ</w:t>
      </w:r>
    </w:p>
    <w:p w:rsidR="00E51E58" w:rsidRDefault="00E51E58">
      <w:pPr>
        <w:pStyle w:val="ConsPlusTitle"/>
        <w:jc w:val="center"/>
      </w:pPr>
      <w:r>
        <w:t>ОКАЗАНИЯ УСЛУГ ПО РЕАЛИЗАЦИИ ТУРИСТСКОГО ПРОДУКТА</w:t>
      </w:r>
    </w:p>
    <w:p w:rsidR="00E51E58" w:rsidRDefault="00E51E5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51E5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51E58" w:rsidRDefault="00E51E5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1E58" w:rsidRDefault="00E51E5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51E58" w:rsidRDefault="00E51E5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51E58" w:rsidRDefault="00E51E5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06.09.2021 </w:t>
            </w:r>
            <w:hyperlink r:id="rId4">
              <w:r>
                <w:rPr>
                  <w:color w:val="0000FF"/>
                </w:rPr>
                <w:t>N 1508</w:t>
              </w:r>
            </w:hyperlink>
            <w:r>
              <w:rPr>
                <w:color w:val="392C69"/>
              </w:rPr>
              <w:t>,</w:t>
            </w:r>
          </w:p>
          <w:p w:rsidR="00E51E58" w:rsidRDefault="00E51E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14.11.2022 </w:t>
            </w:r>
            <w:hyperlink r:id="rId5">
              <w:r>
                <w:rPr>
                  <w:color w:val="0000FF"/>
                </w:rPr>
                <w:t>N 2044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1E58" w:rsidRDefault="00E51E58">
            <w:pPr>
              <w:pStyle w:val="ConsPlusNormal"/>
            </w:pPr>
          </w:p>
        </w:tc>
      </w:tr>
    </w:tbl>
    <w:p w:rsidR="00E51E58" w:rsidRDefault="00E51E58">
      <w:pPr>
        <w:pStyle w:val="ConsPlusNormal"/>
        <w:jc w:val="both"/>
      </w:pPr>
    </w:p>
    <w:p w:rsidR="00E51E58" w:rsidRDefault="00E51E58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39.1</w:t>
        </w:r>
      </w:hyperlink>
      <w:r>
        <w:t xml:space="preserve"> Закона Российской Федерации "О защите прав потребителей", </w:t>
      </w:r>
      <w:hyperlink r:id="rId7">
        <w:r>
          <w:rPr>
            <w:color w:val="0000FF"/>
          </w:rPr>
          <w:t>статьями 3.1</w:t>
        </w:r>
      </w:hyperlink>
      <w:r>
        <w:t xml:space="preserve"> и </w:t>
      </w:r>
      <w:hyperlink r:id="rId8">
        <w:r>
          <w:rPr>
            <w:color w:val="0000FF"/>
          </w:rPr>
          <w:t>4</w:t>
        </w:r>
      </w:hyperlink>
      <w:r>
        <w:t xml:space="preserve"> Федерального закона "Об основах туристской деятельности в Российской Федерации" Правительство Российской Федерации постановляет: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9">
        <w:r>
          <w:rPr>
            <w:color w:val="0000FF"/>
          </w:rPr>
          <w:t>Правила</w:t>
        </w:r>
      </w:hyperlink>
      <w:r>
        <w:t xml:space="preserve"> оказания услуг по реализации туристского продукта.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2021 г. и действует по 31 декабря 2026 г.</w:t>
      </w:r>
    </w:p>
    <w:p w:rsidR="00E51E58" w:rsidRDefault="00E51E58">
      <w:pPr>
        <w:pStyle w:val="ConsPlusNormal"/>
        <w:jc w:val="both"/>
      </w:pPr>
    </w:p>
    <w:p w:rsidR="00E51E58" w:rsidRDefault="00E51E58">
      <w:pPr>
        <w:pStyle w:val="ConsPlusNormal"/>
        <w:jc w:val="right"/>
      </w:pPr>
      <w:r>
        <w:t>Председатель Правительства</w:t>
      </w:r>
    </w:p>
    <w:p w:rsidR="00E51E58" w:rsidRDefault="00E51E58">
      <w:pPr>
        <w:pStyle w:val="ConsPlusNormal"/>
        <w:jc w:val="right"/>
      </w:pPr>
      <w:r>
        <w:t>Российской Федерации</w:t>
      </w:r>
    </w:p>
    <w:p w:rsidR="00E51E58" w:rsidRDefault="00E51E58">
      <w:pPr>
        <w:pStyle w:val="ConsPlusNormal"/>
        <w:jc w:val="right"/>
      </w:pPr>
      <w:r>
        <w:t>М.МИШУСТИН</w:t>
      </w:r>
    </w:p>
    <w:p w:rsidR="00E51E58" w:rsidRDefault="00E51E58">
      <w:pPr>
        <w:pStyle w:val="ConsPlusNormal"/>
        <w:jc w:val="both"/>
      </w:pPr>
    </w:p>
    <w:p w:rsidR="00E51E58" w:rsidRDefault="00E51E58">
      <w:pPr>
        <w:pStyle w:val="ConsPlusNormal"/>
        <w:jc w:val="both"/>
      </w:pPr>
    </w:p>
    <w:p w:rsidR="00E51E58" w:rsidRDefault="00E51E58">
      <w:pPr>
        <w:pStyle w:val="ConsPlusNormal"/>
        <w:jc w:val="both"/>
      </w:pPr>
    </w:p>
    <w:p w:rsidR="00E51E58" w:rsidRDefault="00E51E58">
      <w:pPr>
        <w:pStyle w:val="ConsPlusNormal"/>
        <w:jc w:val="both"/>
      </w:pPr>
    </w:p>
    <w:p w:rsidR="00E51E58" w:rsidRDefault="00E51E58">
      <w:pPr>
        <w:pStyle w:val="ConsPlusNormal"/>
        <w:jc w:val="both"/>
      </w:pPr>
    </w:p>
    <w:p w:rsidR="00E51E58" w:rsidRDefault="00E51E58">
      <w:pPr>
        <w:pStyle w:val="ConsPlusNormal"/>
        <w:jc w:val="right"/>
        <w:outlineLvl w:val="0"/>
      </w:pPr>
      <w:r>
        <w:t>Утверждены</w:t>
      </w:r>
    </w:p>
    <w:p w:rsidR="00E51E58" w:rsidRDefault="00E51E58">
      <w:pPr>
        <w:pStyle w:val="ConsPlusNormal"/>
        <w:jc w:val="right"/>
      </w:pPr>
      <w:r>
        <w:t>постановлением Правительства</w:t>
      </w:r>
    </w:p>
    <w:p w:rsidR="00E51E58" w:rsidRDefault="00E51E58">
      <w:pPr>
        <w:pStyle w:val="ConsPlusNormal"/>
        <w:jc w:val="right"/>
      </w:pPr>
      <w:r>
        <w:t>Российской Федерации</w:t>
      </w:r>
    </w:p>
    <w:p w:rsidR="00E51E58" w:rsidRDefault="00E51E58">
      <w:pPr>
        <w:pStyle w:val="ConsPlusNormal"/>
        <w:jc w:val="right"/>
      </w:pPr>
      <w:r>
        <w:t>от 18 ноября 2020 г. N 1852</w:t>
      </w:r>
    </w:p>
    <w:p w:rsidR="00E51E58" w:rsidRDefault="00E51E58">
      <w:pPr>
        <w:pStyle w:val="ConsPlusNormal"/>
        <w:jc w:val="both"/>
      </w:pPr>
    </w:p>
    <w:p w:rsidR="00E51E58" w:rsidRDefault="00E51E58">
      <w:pPr>
        <w:pStyle w:val="ConsPlusTitle"/>
        <w:jc w:val="center"/>
      </w:pPr>
      <w:bookmarkStart w:id="1" w:name="P29"/>
      <w:bookmarkEnd w:id="1"/>
      <w:r>
        <w:t>ПРАВИЛА ОКАЗАНИЯ УСЛУГ ПО РЕАЛИЗАЦИИ ТУРИСТСКОГО ПРОДУКТА</w:t>
      </w:r>
    </w:p>
    <w:p w:rsidR="00E51E58" w:rsidRDefault="00E51E5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51E5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51E58" w:rsidRDefault="00E51E5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1E58" w:rsidRDefault="00E51E5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51E58" w:rsidRDefault="00E51E5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51E58" w:rsidRDefault="00E51E5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06.09.2021 </w:t>
            </w:r>
            <w:hyperlink r:id="rId9">
              <w:r>
                <w:rPr>
                  <w:color w:val="0000FF"/>
                </w:rPr>
                <w:t>N 1508</w:t>
              </w:r>
            </w:hyperlink>
            <w:r>
              <w:rPr>
                <w:color w:val="392C69"/>
              </w:rPr>
              <w:t>,</w:t>
            </w:r>
          </w:p>
          <w:p w:rsidR="00E51E58" w:rsidRDefault="00E51E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14.11.2022 </w:t>
            </w:r>
            <w:hyperlink r:id="rId10">
              <w:r>
                <w:rPr>
                  <w:color w:val="0000FF"/>
                </w:rPr>
                <w:t>N 2044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1E58" w:rsidRDefault="00E51E58">
            <w:pPr>
              <w:pStyle w:val="ConsPlusNormal"/>
            </w:pPr>
          </w:p>
        </w:tc>
      </w:tr>
    </w:tbl>
    <w:p w:rsidR="00E51E58" w:rsidRDefault="00E51E58">
      <w:pPr>
        <w:pStyle w:val="ConsPlusNormal"/>
        <w:jc w:val="both"/>
      </w:pPr>
    </w:p>
    <w:p w:rsidR="00E51E58" w:rsidRDefault="00E51E58">
      <w:pPr>
        <w:pStyle w:val="ConsPlusTitle"/>
        <w:jc w:val="center"/>
        <w:outlineLvl w:val="1"/>
      </w:pPr>
      <w:r>
        <w:t>I. Общие положения</w:t>
      </w:r>
    </w:p>
    <w:p w:rsidR="00E51E58" w:rsidRDefault="00E51E58">
      <w:pPr>
        <w:pStyle w:val="ConsPlusNormal"/>
        <w:jc w:val="both"/>
      </w:pPr>
    </w:p>
    <w:p w:rsidR="00E51E58" w:rsidRDefault="00E51E58">
      <w:pPr>
        <w:pStyle w:val="ConsPlusNormal"/>
        <w:ind w:firstLine="540"/>
        <w:jc w:val="both"/>
      </w:pPr>
      <w:r>
        <w:t>1. Настоящие Правила определяют порядок оказания услуг по реализации туристского продукта.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>2. Под потребителем в настоящих Правилах понимается заказчик туристского продукта, имеющий намерение заказать или заказывающий и использующий туристский продукт исключительно для личных, семейных и иных нужд, не связанных с осуществлением предпринимательской деятельности.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lastRenderedPageBreak/>
        <w:t xml:space="preserve">Под исполнителем в настоящих Правилах понимаются заключающий с потребителем договор о реализации туристского продукта туроператор, а также </w:t>
      </w:r>
      <w:proofErr w:type="spellStart"/>
      <w:r>
        <w:t>турагент</w:t>
      </w:r>
      <w:proofErr w:type="spellEnd"/>
      <w:r>
        <w:t xml:space="preserve">, действующий по поручению и на основании договора с туроператором, сформировавшим туристский продукт, или субагент, которому </w:t>
      </w:r>
      <w:proofErr w:type="spellStart"/>
      <w:r>
        <w:t>турагентом</w:t>
      </w:r>
      <w:proofErr w:type="spellEnd"/>
      <w:r>
        <w:t xml:space="preserve"> передано исполнение поручения туроператора, сформировавшего туристский продукт, в порядке, предусмотренном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"Об основах туристкой деятельности в Российской Федерации".</w:t>
      </w:r>
    </w:p>
    <w:p w:rsidR="00E51E58" w:rsidRDefault="00E51E58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РФ от 06.09.2021 N 1508)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>3. Понятия "турист", "туроператор", "</w:t>
      </w:r>
      <w:proofErr w:type="spellStart"/>
      <w:r>
        <w:t>турагент</w:t>
      </w:r>
      <w:proofErr w:type="spellEnd"/>
      <w:r>
        <w:t xml:space="preserve">", "субагент", "туристский продукт", "заказчик туристского продукта", "реализация туристского продукта", "экстренная помощь" и "единая информационная система электронных путевок" применяются в значениях, установленных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"Об основах туристской деятельности в Российской Федерации".</w:t>
      </w:r>
    </w:p>
    <w:p w:rsidR="00E51E58" w:rsidRDefault="00E51E58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РФ от 14.11.2022 N 2044)</w:t>
      </w:r>
    </w:p>
    <w:p w:rsidR="00E51E58" w:rsidRDefault="00F840CD">
      <w:pPr>
        <w:pStyle w:val="ConsPlusNormal"/>
        <w:spacing w:before="220"/>
        <w:ind w:firstLine="540"/>
        <w:jc w:val="both"/>
      </w:pPr>
      <w:hyperlink r:id="rId15">
        <w:r w:rsidR="00E51E58">
          <w:rPr>
            <w:color w:val="0000FF"/>
          </w:rPr>
          <w:t>Типовая форма</w:t>
        </w:r>
      </w:hyperlink>
      <w:r w:rsidR="00E51E58">
        <w:t xml:space="preserve"> договора о реализации туристского продукта, заключаемого между исполнителем и потребителем, утверждается Министерством экономического развития Российской Федерации.</w:t>
      </w:r>
    </w:p>
    <w:p w:rsidR="00E51E58" w:rsidRDefault="00E51E58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РФ от 14.11.2022 N 2044)</w:t>
      </w:r>
    </w:p>
    <w:p w:rsidR="00E51E58" w:rsidRDefault="00E51E58">
      <w:pPr>
        <w:pStyle w:val="ConsPlusNormal"/>
        <w:jc w:val="both"/>
      </w:pPr>
      <w:r>
        <w:t xml:space="preserve">(п. 3 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РФ от 06.09.2021 N 1508)</w:t>
      </w:r>
    </w:p>
    <w:p w:rsidR="00E51E58" w:rsidRDefault="00E51E58">
      <w:pPr>
        <w:pStyle w:val="ConsPlusNormal"/>
        <w:jc w:val="both"/>
      </w:pPr>
    </w:p>
    <w:p w:rsidR="00E51E58" w:rsidRDefault="00E51E58">
      <w:pPr>
        <w:pStyle w:val="ConsPlusTitle"/>
        <w:jc w:val="center"/>
        <w:outlineLvl w:val="1"/>
      </w:pPr>
      <w:r>
        <w:t>II. Требования к организации деятельности исполнителя</w:t>
      </w:r>
    </w:p>
    <w:p w:rsidR="00E51E58" w:rsidRDefault="00E51E58">
      <w:pPr>
        <w:pStyle w:val="ConsPlusNormal"/>
        <w:jc w:val="both"/>
      </w:pPr>
    </w:p>
    <w:p w:rsidR="00E51E58" w:rsidRDefault="00E51E58">
      <w:pPr>
        <w:pStyle w:val="ConsPlusNormal"/>
        <w:ind w:firstLine="540"/>
        <w:jc w:val="both"/>
      </w:pPr>
      <w:r>
        <w:t>4. Режим работы исполнителя устанавливается им самостоятельно и доводится до сведения потребителей.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>Исполнитель в случае временного приостановления деятельности обязан предоставить потребителю информацию о сроках временного приостановления деятельности.</w:t>
      </w:r>
    </w:p>
    <w:p w:rsidR="00E51E58" w:rsidRDefault="00E51E58">
      <w:pPr>
        <w:pStyle w:val="ConsPlusNormal"/>
        <w:spacing w:before="220"/>
        <w:ind w:firstLine="540"/>
        <w:jc w:val="both"/>
      </w:pPr>
      <w:bookmarkStart w:id="2" w:name="P50"/>
      <w:bookmarkEnd w:id="2"/>
      <w:r>
        <w:t>5. Исполнитель обязан довести до сведения потребителя посредством размещения на вывеске, а также на своем официальном сайте в информационно-телекоммуникационной сети "Интернет" следующую информацию: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>наименование и фирменное наименование (при наличии), основной государственный регистрационный номер, адрес, место нахождения, режим работы, номер контактного телефона, адрес электронной почты - для юридического лица;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>фамилия, имя, отчество (при наличии), основной государственный регистрационный номер записи о государственной регистрации индивидуального предпринимателя, адрес места осуществления деятельности, режим работы, номер контактного телефона, адрес электронной почты - для индивидуального предпринимателя.</w:t>
      </w:r>
    </w:p>
    <w:p w:rsidR="00E51E58" w:rsidRDefault="00E51E58">
      <w:pPr>
        <w:pStyle w:val="ConsPlusNormal"/>
        <w:spacing w:before="220"/>
        <w:ind w:firstLine="540"/>
        <w:jc w:val="both"/>
      </w:pPr>
      <w:bookmarkStart w:id="3" w:name="P53"/>
      <w:bookmarkEnd w:id="3"/>
      <w:r>
        <w:t>6. Туроператор также обязан довести до сведения потребителя информацию: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>о номере туроператора в едином федеральном реестре туроператоров;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 xml:space="preserve">о размере финансового обеспечения ответственности туроператора, номере, дате и сроке действия каждого договора страхования гражданской ответственности за неисполнение туроператором обязательств по договору о реализации туристского продукта (далее - договор страхования ответственности туроператора) и (или) номере, дате и сроке действия каждой банковской гарантии исполнения обязательств по договору о реализации туристского продукта (далее - банковская гарантия), наименовании, адресе, месте нахождения организаций, предоставивших финансовое обеспечение ответственности туроператора (за исключением туроператоров, указанных в </w:t>
      </w:r>
      <w:hyperlink r:id="rId18">
        <w:r>
          <w:rPr>
            <w:color w:val="0000FF"/>
          </w:rPr>
          <w:t>части пятой статьи 4.1</w:t>
        </w:r>
      </w:hyperlink>
      <w:r>
        <w:t xml:space="preserve"> Федерального закона "Об основах туристской деятельности в Российской Федерации");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 xml:space="preserve">о членстве туроператора в объединении туроператоров в сфере выездного туризма (в случае </w:t>
      </w:r>
      <w:r>
        <w:lastRenderedPageBreak/>
        <w:t>осуществления деятельности в сфере выездного туризма).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 xml:space="preserve">6(1). </w:t>
      </w:r>
      <w:proofErr w:type="spellStart"/>
      <w:r>
        <w:t>Турагент</w:t>
      </w:r>
      <w:proofErr w:type="spellEnd"/>
      <w:r>
        <w:t xml:space="preserve"> (субагент) также обязан довести до сведения потребителя информацию о номере </w:t>
      </w:r>
      <w:proofErr w:type="spellStart"/>
      <w:r>
        <w:t>турагента</w:t>
      </w:r>
      <w:proofErr w:type="spellEnd"/>
      <w:r>
        <w:t xml:space="preserve"> (субагента) в едином федеральном реестре </w:t>
      </w:r>
      <w:proofErr w:type="spellStart"/>
      <w:r>
        <w:t>турагентов</w:t>
      </w:r>
      <w:proofErr w:type="spellEnd"/>
      <w:r>
        <w:t>, субагентов.</w:t>
      </w:r>
    </w:p>
    <w:p w:rsidR="00E51E58" w:rsidRDefault="00E51E58">
      <w:pPr>
        <w:pStyle w:val="ConsPlusNormal"/>
        <w:jc w:val="both"/>
      </w:pPr>
      <w:r>
        <w:t xml:space="preserve">(п. 6(1) введен </w:t>
      </w:r>
      <w:hyperlink r:id="rId19">
        <w:r>
          <w:rPr>
            <w:color w:val="0000FF"/>
          </w:rPr>
          <w:t>Постановлением</w:t>
        </w:r>
      </w:hyperlink>
      <w:r>
        <w:t xml:space="preserve"> Правительства РФ от 06.09.2021 N 1508)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>7. Исполнитель обязан иметь книгу отзывов и предложений, которая предоставляется потребителю по требованию.</w:t>
      </w:r>
    </w:p>
    <w:p w:rsidR="00E51E58" w:rsidRDefault="00E51E58">
      <w:pPr>
        <w:pStyle w:val="ConsPlusNormal"/>
        <w:jc w:val="both"/>
      </w:pPr>
    </w:p>
    <w:p w:rsidR="00E51E58" w:rsidRDefault="00E51E58">
      <w:pPr>
        <w:pStyle w:val="ConsPlusTitle"/>
        <w:jc w:val="center"/>
        <w:outlineLvl w:val="1"/>
      </w:pPr>
      <w:r>
        <w:t>III. Информация об оказываемых услугах</w:t>
      </w:r>
    </w:p>
    <w:p w:rsidR="00E51E58" w:rsidRDefault="00E51E58">
      <w:pPr>
        <w:pStyle w:val="ConsPlusTitle"/>
        <w:jc w:val="center"/>
      </w:pPr>
      <w:r>
        <w:t>по реализации туристского продукта</w:t>
      </w:r>
    </w:p>
    <w:p w:rsidR="00E51E58" w:rsidRDefault="00E51E58">
      <w:pPr>
        <w:pStyle w:val="ConsPlusNormal"/>
        <w:jc w:val="both"/>
      </w:pPr>
    </w:p>
    <w:p w:rsidR="00E51E58" w:rsidRDefault="00E51E58">
      <w:pPr>
        <w:pStyle w:val="ConsPlusNormal"/>
        <w:ind w:firstLine="540"/>
        <w:jc w:val="both"/>
      </w:pPr>
      <w:bookmarkStart w:id="4" w:name="P64"/>
      <w:bookmarkEnd w:id="4"/>
      <w:r>
        <w:t>8. Исполнитель обязан своевременно предоставлять потребителю необходимую и достоверную информацию о реализуемом туристском продукте, обеспечивающую возможность его правильного выбора. Информация о туристском продукте в обязательном порядке должна содержать сведения: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>о потребительских свойствах (качестве) туристского продукта - программе пребывания, маршруте и условиях путешествия, включая информацию о средствах размещения, об условиях проживания (месте нахождения средства размещения, его категории) и питания, услугах по перевозке потребителя в стране (месте) временного пребывания, о наличии экскурсовода (гида), гида-переводчика и инструктора-проводника, а также о дополнительных услугах;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>об общей цене туристского продукта в рублях.</w:t>
      </w:r>
    </w:p>
    <w:p w:rsidR="00E51E58" w:rsidRDefault="00E51E58">
      <w:pPr>
        <w:pStyle w:val="ConsPlusNormal"/>
        <w:spacing w:before="220"/>
        <w:ind w:firstLine="540"/>
        <w:jc w:val="both"/>
      </w:pPr>
      <w:bookmarkStart w:id="5" w:name="P67"/>
      <w:bookmarkEnd w:id="5"/>
      <w:r>
        <w:t>9. Если это имеет значение, исходя из характера туристского продукта, исполнитель также информирует потребителя: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>о конкретных третьих лицах, которые будут оказывать отдельные услуги, входящие в туристский продукт;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>о правилах въезда в страну (место) временного пребывания и выезда из страны (места) временного пребывания, включая сведения о необходимости наличия визы для въезда в страну и (или) выезда из страны временного пребывания;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>об основных документах, необходимых для въезда в страну (место) временного пребывания и выезда из страны (места) временного пребывания, а также для получения визы для въезда в страну и (или) выезда из страны временного пребывания;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>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природной среды (в объеме, необходимом для совершения путешествия);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>о порядке доступа к туристским ресурсам с учетом принятых в стране (месте) временного пребывания ограничительных мер (в объеме, необходимом для совершения путешествия);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>об опасностях, с которыми потребитель может встретиться при совершении путешествия, о необходимости проходить профилактику в соответствии с международными медицинскими требованиями, если потребитель предполагает совершить путешествие в страну (место) временного пребывания, в которой он может подвергнуться повышенному риску инфекционных заболеваний;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 xml:space="preserve">о возможных рисках и их последствиях для жизни и здоровья потребителя в случае, если потребитель предполагает совершить путешествие, связанное с прохождением маршрутов, представляющих повышенную опасность для его жизни и здоровья (горная и труднопроходимая местность, спелеологические и водные объекты, занятие экстремальными видами туризма и спорта </w:t>
      </w:r>
      <w:r>
        <w:lastRenderedPageBreak/>
        <w:t>и др.);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>о необходимости самостоятельной оплаты туристом медицинской помощи в экстренной и неотложной формах, оказанной ему в стране временного пребывания, включая медицинскую эвакуацию туриста в стране временного пребывания и из страны временного пребывания в страну постоянного проживания, о возвращении тела (останков) туриста из страны временного пребывания в страну постоянного проживания за счет лиц, заинтересованных в возвращении тела (останков), в случае отсутствия у туриста договора добровольного страхования (страхового полиса), условиями которого предусмотрена обязанность страховщика осуществить оплату и (или) возместить расходы на оплату медицинской помощи в экстренной и неотложной формах, оказанной туристу в стране временного пребывания, включая медицинскую эвакуацию туриста в стране временного пребывания и из страны временного пребывания в страну постоянного проживания, и (или) возвращения тела (останков) туриста из страны временного пребывания в страну постоянного проживания, а также о требованиях законодательства страны временного пребывания к условиям страхования в случае наличия таких требований;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>об условиях договора добровольного страхования, которыми предусмотрена обязанность страховщика осуществить оплату и (или) возместить расходы на оплату медицинской помощи в экстренной и неотложной формах, оказанной туристу в стране временного пребывания, включая медицинскую эвакуацию туриста в стране временного пребывания и из страны временного пребывания в страну постоянного проживания, и (или) возвращения тела (останков) туриста из страны временного пребывания в страну постоянного проживания, о страховщике, об организациях, осуществляющих в соответствии с договором, заключенным со страховщиком, организацию оказания медицинской помощи в экстренной и неотложной формах в стране временного пребывания, включая медицинскую эвакуацию туриста в стране временного пребывания и из страны временного пребывания в страну постоянного проживания, ее оплату и организацию возвращения тела (останков) туриста из страны временного пребывания в страну постоянного проживания, а также о порядке обращения туриста в связи с наступлением страхового случая (о месте нахождения, номерах контактных телефонов страховщика, иных организаций), если договор добровольного страхования заключается в пользу туриста исполнителем от имени страховщика;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>о таможенных, пограничных, медицинских, санитарно-эпидемиологических и иных правилах (в объеме, необходимом для совершения путешествия);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>о месте нахождения, почтовых адресах и номерах контактных телефонов органов государственной власти Российской Федерации, дипломатических представительств и консульских учреждений Российской Федерации, находящихся в стране (месте) временного пребывания, в которые потребитель может обратиться в случае возникновения в стране (месте) временного пребывания чрезвычайных ситуаций или иных обстоятельств, угрожающих безопасности его жизни и здоровья, а также в случаях возникновения опасности причинения вреда имуществу потребителя;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>об адресе (месте пребывания) и номере контактного телефона в стране (месте) временного пребывания руководителя группы несовершеннолетних граждан в случае, если туристский продукт включает в себя организованный выезд группы несовершеннолетних граждан без сопровождения родителей, усыновителей, опекунов или попечителей;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>о национальных и религиозных особенностях страны (места) временного пребывания;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>о возможности потребителя добровольно застраховать риски, связанные с совершением путешествия и не покрываемые договором страхования ответственности туроператора либо банковской гарантией, а также с ненадлежащим исполнением туроператором обязательств по договору о реализации туристского продукта;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 xml:space="preserve">о возможности туриста обратиться за оказанием экстренной помощи с указанием сведений </w:t>
      </w:r>
      <w:r>
        <w:lastRenderedPageBreak/>
        <w:t>об объединении туроператоров в сфере выездного туризма и о способах связи с ним (номеров телефонов, факсов, адреса электронной почты) и других сведений;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 xml:space="preserve">о возможности потребителя обратиться с письменным требованием о возмещении реального ущерба, понесенного туристом в результате неисполнения туроператором обязательств по договору о реализации туристского продукта, за счет средств фонда персональной ответственности туроператора (в случае, установленном </w:t>
      </w:r>
      <w:hyperlink r:id="rId20">
        <w:r>
          <w:rPr>
            <w:color w:val="0000FF"/>
          </w:rPr>
          <w:t>частью десятой статьи 11.6</w:t>
        </w:r>
      </w:hyperlink>
      <w:r>
        <w:t xml:space="preserve"> Федерального закона "Об основах туристской деятельности в Российской Федерации");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 xml:space="preserve">о переходе к объединению туроператоров в сфере </w:t>
      </w:r>
      <w:proofErr w:type="gramStart"/>
      <w:r>
        <w:t>выездного туризма</w:t>
      </w:r>
      <w:proofErr w:type="gramEnd"/>
      <w:r>
        <w:t xml:space="preserve"> принадлежащего потребителю права требования о выплате страхового возмещения по договору страхования ответственности туроператора к страховщику либо об уплате денежной суммы по банковской гарантии в пределах суммы понесенных объединением туроператоров в сфере выездного туризма расходов на оказание экстренной помощи туристу;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>о возможности потребителя получить сведения, содержащиеся в единой информационной системе электронных путевок, в порядке и срок, которые установлены правилами функционирования единой электронной системы электронных путевок, утвержденными Правительством Российской Федерации, в том числе в целях защиты своих прав.</w:t>
      </w:r>
    </w:p>
    <w:p w:rsidR="00E51E58" w:rsidRDefault="00E51E58">
      <w:pPr>
        <w:pStyle w:val="ConsPlusNormal"/>
        <w:jc w:val="both"/>
      </w:pPr>
      <w:r>
        <w:t xml:space="preserve">(абзац введен </w:t>
      </w:r>
      <w:hyperlink r:id="rId21">
        <w:r>
          <w:rPr>
            <w:color w:val="0000FF"/>
          </w:rPr>
          <w:t>Постановлением</w:t>
        </w:r>
      </w:hyperlink>
      <w:r>
        <w:t xml:space="preserve"> Правительства РФ от 14.11.2022 N 2044)</w:t>
      </w:r>
    </w:p>
    <w:p w:rsidR="00E51E58" w:rsidRDefault="00E51E58">
      <w:pPr>
        <w:pStyle w:val="ConsPlusNormal"/>
        <w:spacing w:before="220"/>
        <w:ind w:firstLine="540"/>
        <w:jc w:val="both"/>
      </w:pPr>
      <w:bookmarkStart w:id="6" w:name="P87"/>
      <w:bookmarkEnd w:id="6"/>
      <w:r>
        <w:t xml:space="preserve">10. Если исполнителем является </w:t>
      </w:r>
      <w:proofErr w:type="spellStart"/>
      <w:r>
        <w:t>турагент</w:t>
      </w:r>
      <w:proofErr w:type="spellEnd"/>
      <w:r>
        <w:t xml:space="preserve"> (субагент), он обязан сообщить потребителю наряду с информацией, указанной в </w:t>
      </w:r>
      <w:hyperlink w:anchor="P64">
        <w:r>
          <w:rPr>
            <w:color w:val="0000FF"/>
          </w:rPr>
          <w:t>пунктах 8</w:t>
        </w:r>
      </w:hyperlink>
      <w:r>
        <w:t xml:space="preserve"> и </w:t>
      </w:r>
      <w:hyperlink w:anchor="P67">
        <w:r>
          <w:rPr>
            <w:color w:val="0000FF"/>
          </w:rPr>
          <w:t>9</w:t>
        </w:r>
      </w:hyperlink>
      <w:r>
        <w:t xml:space="preserve"> настоящих Правил, сведения:</w:t>
      </w:r>
    </w:p>
    <w:p w:rsidR="00E51E58" w:rsidRDefault="00E51E58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РФ от 06.09.2021 N 1508)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 xml:space="preserve">о полномочиях </w:t>
      </w:r>
      <w:proofErr w:type="spellStart"/>
      <w:r>
        <w:t>турагента</w:t>
      </w:r>
      <w:proofErr w:type="spellEnd"/>
      <w:r>
        <w:t xml:space="preserve"> (субагента) совершать юридические и фактические действия по реализации туристского продукта;</w:t>
      </w:r>
    </w:p>
    <w:p w:rsidR="00E51E58" w:rsidRDefault="00E51E58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РФ от 06.09.2021 N 1508)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 xml:space="preserve">о том, что лицом, оказывающим потребителю услуги по договору о реализации туристского продукта, является туроператор, а также о возможности потребителя в случае возникновения обстоятельств, указанных в </w:t>
      </w:r>
      <w:hyperlink r:id="rId24">
        <w:r>
          <w:rPr>
            <w:color w:val="0000FF"/>
          </w:rPr>
          <w:t>статье 17.4</w:t>
        </w:r>
      </w:hyperlink>
      <w:r>
        <w:t xml:space="preserve"> Федерального закона "Об основах туристской деятельности в Российской Федерации", обратиться с письменным требованием о выплате страхового возмещения по договору страхования ответственности туроператора или об уплате денежной суммы по банковской гарантии непосредственно к организации, предоставившей финансовое обеспечение ответственности туроператора.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 xml:space="preserve">По требованию потребителя </w:t>
      </w:r>
      <w:proofErr w:type="spellStart"/>
      <w:r>
        <w:t>турагент</w:t>
      </w:r>
      <w:proofErr w:type="spellEnd"/>
      <w:r>
        <w:t xml:space="preserve"> предоставляет потребителю информацию о дате, номере (при наличии), сроке действия и существенных условиях договора, заключенного между туроператором и </w:t>
      </w:r>
      <w:proofErr w:type="spellStart"/>
      <w:r>
        <w:t>турагентом</w:t>
      </w:r>
      <w:proofErr w:type="spellEnd"/>
      <w:r>
        <w:t xml:space="preserve">, на основании которого </w:t>
      </w:r>
      <w:proofErr w:type="spellStart"/>
      <w:r>
        <w:t>турагент</w:t>
      </w:r>
      <w:proofErr w:type="spellEnd"/>
      <w:r>
        <w:t xml:space="preserve"> реализует туристский продукт, сформированный туроператором.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 xml:space="preserve">По требованию потребителя субагент предоставляет потребителю информацию о дате, номере (при наличии), сроке действия и существенных условиях договора, заключенного между </w:t>
      </w:r>
      <w:proofErr w:type="spellStart"/>
      <w:r>
        <w:t>турагентом</w:t>
      </w:r>
      <w:proofErr w:type="spellEnd"/>
      <w:r>
        <w:t xml:space="preserve"> и субагентом, предусматривающего передачу исполнения поручения туроператора на продвижение и реализацию туристского продукта, сформированного туроператором.</w:t>
      </w:r>
    </w:p>
    <w:p w:rsidR="00E51E58" w:rsidRDefault="00E51E58">
      <w:pPr>
        <w:pStyle w:val="ConsPlusNormal"/>
        <w:jc w:val="both"/>
      </w:pPr>
      <w:r>
        <w:t xml:space="preserve">(абзац введен </w:t>
      </w:r>
      <w:hyperlink r:id="rId25">
        <w:r>
          <w:rPr>
            <w:color w:val="0000FF"/>
          </w:rPr>
          <w:t>Постановлением</w:t>
        </w:r>
      </w:hyperlink>
      <w:r>
        <w:t xml:space="preserve"> Правительства РФ от 06.09.2021 N 1508)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 xml:space="preserve">11. При заключении договора о реализации туристского продукта исполнителем доводятся до сведения потребителя настоящие Правила, а также информация, указанная в </w:t>
      </w:r>
      <w:hyperlink w:anchor="P50">
        <w:r>
          <w:rPr>
            <w:color w:val="0000FF"/>
          </w:rPr>
          <w:t>пунктах 5</w:t>
        </w:r>
      </w:hyperlink>
      <w:r>
        <w:t xml:space="preserve">, </w:t>
      </w:r>
      <w:hyperlink w:anchor="P53">
        <w:r>
          <w:rPr>
            <w:color w:val="0000FF"/>
          </w:rPr>
          <w:t>6</w:t>
        </w:r>
      </w:hyperlink>
      <w:r>
        <w:t xml:space="preserve"> и </w:t>
      </w:r>
      <w:hyperlink w:anchor="P64">
        <w:r>
          <w:rPr>
            <w:color w:val="0000FF"/>
          </w:rPr>
          <w:t>8</w:t>
        </w:r>
      </w:hyperlink>
      <w:r>
        <w:t xml:space="preserve"> - </w:t>
      </w:r>
      <w:hyperlink w:anchor="P87">
        <w:r>
          <w:rPr>
            <w:color w:val="0000FF"/>
          </w:rPr>
          <w:t>10</w:t>
        </w:r>
      </w:hyperlink>
      <w:r>
        <w:t xml:space="preserve"> настоящих Правил.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 xml:space="preserve">12. Информация, указанная в </w:t>
      </w:r>
      <w:hyperlink w:anchor="P64">
        <w:r>
          <w:rPr>
            <w:color w:val="0000FF"/>
          </w:rPr>
          <w:t>пунктах 8</w:t>
        </w:r>
      </w:hyperlink>
      <w:r>
        <w:t xml:space="preserve"> и </w:t>
      </w:r>
      <w:hyperlink w:anchor="P67">
        <w:r>
          <w:rPr>
            <w:color w:val="0000FF"/>
          </w:rPr>
          <w:t>9</w:t>
        </w:r>
      </w:hyperlink>
      <w:r>
        <w:t xml:space="preserve"> настоящих Правил, может доводиться до сведения потребителя путем ее размещения в каталогах, справочниках и описаниях туристского продукта, а также иными способами, не противоречащими </w:t>
      </w:r>
      <w:hyperlink r:id="rId26">
        <w:r>
          <w:rPr>
            <w:color w:val="0000FF"/>
          </w:rPr>
          <w:t>законодательству</w:t>
        </w:r>
      </w:hyperlink>
      <w:r>
        <w:t xml:space="preserve"> Российской Федерации, в том числе на официальном сайте исполнителя в информационно-телекоммуникационной сети </w:t>
      </w:r>
      <w:r>
        <w:lastRenderedPageBreak/>
        <w:t>"Интернет".</w:t>
      </w:r>
    </w:p>
    <w:p w:rsidR="00E51E58" w:rsidRDefault="00E51E58">
      <w:pPr>
        <w:pStyle w:val="ConsPlusNormal"/>
        <w:jc w:val="both"/>
      </w:pPr>
    </w:p>
    <w:p w:rsidR="00E51E58" w:rsidRDefault="00E51E58">
      <w:pPr>
        <w:pStyle w:val="ConsPlusTitle"/>
        <w:jc w:val="center"/>
        <w:outlineLvl w:val="1"/>
      </w:pPr>
      <w:r>
        <w:t>IV. Порядок заключения, исполнения, изменения и прекращения</w:t>
      </w:r>
    </w:p>
    <w:p w:rsidR="00E51E58" w:rsidRDefault="00E51E58">
      <w:pPr>
        <w:pStyle w:val="ConsPlusTitle"/>
        <w:jc w:val="center"/>
      </w:pPr>
      <w:r>
        <w:t>договора о реализации туристского продукта</w:t>
      </w:r>
    </w:p>
    <w:p w:rsidR="00E51E58" w:rsidRDefault="00E51E58">
      <w:pPr>
        <w:pStyle w:val="ConsPlusNormal"/>
        <w:jc w:val="both"/>
      </w:pPr>
    </w:p>
    <w:p w:rsidR="00E51E58" w:rsidRDefault="00E51E58">
      <w:pPr>
        <w:pStyle w:val="ConsPlusNormal"/>
        <w:ind w:firstLine="540"/>
        <w:jc w:val="both"/>
      </w:pPr>
      <w:r>
        <w:t xml:space="preserve">13. Реализация туристского продукта осуществляется на основании </w:t>
      </w:r>
      <w:hyperlink r:id="rId27">
        <w:r>
          <w:rPr>
            <w:color w:val="0000FF"/>
          </w:rPr>
          <w:t>договора</w:t>
        </w:r>
      </w:hyperlink>
      <w:r>
        <w:t xml:space="preserve"> о реализации туристского продукта, заключаемого в письменной форме, в том числе в форме электронного документа.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>14. Договор о реализации туристского продукта между исполнителем и потребителем в письменной форме считается заключенным, если между сторонами в письменной форме достигнуто соглашение по всем существенным условиям договора о реализации туристского продукта, определенным:</w:t>
      </w:r>
    </w:p>
    <w:p w:rsidR="00E51E58" w:rsidRDefault="00F840CD">
      <w:pPr>
        <w:pStyle w:val="ConsPlusNormal"/>
        <w:spacing w:before="220"/>
        <w:ind w:firstLine="540"/>
        <w:jc w:val="both"/>
      </w:pPr>
      <w:hyperlink r:id="rId28">
        <w:r w:rsidR="00E51E58">
          <w:rPr>
            <w:color w:val="0000FF"/>
          </w:rPr>
          <w:t>частью второй статьи 10</w:t>
        </w:r>
      </w:hyperlink>
      <w:r w:rsidR="00E51E58">
        <w:t xml:space="preserve"> Федерального закона "Об основах туристской деятельности в Российской Федерации", - в случае заключения договора о реализации туристского продукта с туроператором;</w:t>
      </w:r>
    </w:p>
    <w:p w:rsidR="00E51E58" w:rsidRDefault="00F840CD">
      <w:pPr>
        <w:pStyle w:val="ConsPlusNormal"/>
        <w:spacing w:before="220"/>
        <w:ind w:firstLine="540"/>
        <w:jc w:val="both"/>
      </w:pPr>
      <w:hyperlink r:id="rId29">
        <w:r w:rsidR="00E51E58">
          <w:rPr>
            <w:color w:val="0000FF"/>
          </w:rPr>
          <w:t>частью второй статьи 10</w:t>
        </w:r>
      </w:hyperlink>
      <w:r w:rsidR="00E51E58">
        <w:t xml:space="preserve"> и </w:t>
      </w:r>
      <w:hyperlink r:id="rId30">
        <w:r w:rsidR="00E51E58">
          <w:rPr>
            <w:color w:val="0000FF"/>
          </w:rPr>
          <w:t>частью второй статьи 10.1</w:t>
        </w:r>
      </w:hyperlink>
      <w:r w:rsidR="00E51E58">
        <w:t xml:space="preserve"> Федерального закона "Об основах туристской деятельности в Российской Федерации", - в случае заключения договора о реализации туристского продукта с </w:t>
      </w:r>
      <w:proofErr w:type="spellStart"/>
      <w:r w:rsidR="00E51E58">
        <w:t>турагентом</w:t>
      </w:r>
      <w:proofErr w:type="spellEnd"/>
      <w:r w:rsidR="00E51E58">
        <w:t xml:space="preserve"> (субагентом).</w:t>
      </w:r>
    </w:p>
    <w:p w:rsidR="00E51E58" w:rsidRDefault="00E51E58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РФ от 06.09.2021 N 1508)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>Договор о реализации туристского продукта, составленный в форме электронного документа, считается заключенным с момента оплаты потребителем туристского продукта, подтверждающей его согласие с условиями, содержащимися в предложенном исполнителем договоре о реализации туристского продукта.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 xml:space="preserve">Сведения, содержащиеся в договоре о реализации туристского продукта, передаются исполнителем (за исключением организаций, указанных в </w:t>
      </w:r>
      <w:hyperlink r:id="rId32">
        <w:r>
          <w:rPr>
            <w:color w:val="0000FF"/>
          </w:rPr>
          <w:t>абзацах втором</w:t>
        </w:r>
      </w:hyperlink>
      <w:r>
        <w:t xml:space="preserve"> и </w:t>
      </w:r>
      <w:hyperlink r:id="rId33">
        <w:r>
          <w:rPr>
            <w:color w:val="0000FF"/>
          </w:rPr>
          <w:t>третьем части пятой статьи 4.1</w:t>
        </w:r>
      </w:hyperlink>
      <w:r>
        <w:t xml:space="preserve"> Федерального закона "Об основах туристской деятельности в Российской Федерации") в единую информационную систему электронных путевок в соответствии со </w:t>
      </w:r>
      <w:hyperlink r:id="rId34">
        <w:r>
          <w:rPr>
            <w:color w:val="0000FF"/>
          </w:rPr>
          <w:t>статьей 10.4</w:t>
        </w:r>
      </w:hyperlink>
      <w:r>
        <w:t xml:space="preserve"> Федерального закона "Об основах туристской деятельности в Российской Федерации".</w:t>
      </w:r>
    </w:p>
    <w:p w:rsidR="00E51E58" w:rsidRDefault="00E51E58">
      <w:pPr>
        <w:pStyle w:val="ConsPlusNormal"/>
        <w:jc w:val="both"/>
      </w:pPr>
      <w:r>
        <w:t xml:space="preserve">(абзац введен </w:t>
      </w:r>
      <w:hyperlink r:id="rId35">
        <w:r>
          <w:rPr>
            <w:color w:val="0000FF"/>
          </w:rPr>
          <w:t>Постановлением</w:t>
        </w:r>
      </w:hyperlink>
      <w:r>
        <w:t xml:space="preserve"> Правительства РФ от 14.11.2022 N 2044)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>15. Договор о реализации туристского продукта должен содержать сведения о заключении в пользу туриста договора добровольного страхования, условиями которого предусмотрена обязанность страховщика осуществить оплату и (или) возместить расходы на оплату медицинской помощи в экстренной и неотложной формах, оказанной туристу на территории страны временного пребывания при наступлении страхового случая в связи с получением травмы, отравлением, внезапным острым заболеванием или обострением хронического заболевания, включая первичный прием, госпитализацию, медицинскую эвакуацию туриста в стране временного пребывания и из страны временного пребывания в страну постоянного проживания, и (или) возвращения тела (останков) туриста из страны временного пребывания в страну постоянного проживания в соответствии с требованиями законодательства Российской Федерации и страны временного пребывания, или сведения об отсутствии заключенного в пользу туриста указанного договора добровольного страхования.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>16. В случае заключения туроператором нескольких договоров страхования ответственности туроператора и (или) получения нескольких банковских гарантий договор о реализации туристского продукта должен содержать сведения о размере финансового обеспечения ответственности туроператора, а также раздельно сведения о размерах страховых сумм и (или) размерах банковских гарантий по договору (договорам) страхования ответственности туроператора и (или) по договору или договорам о предоставлении банковской гарантии, заключенным с каждой организацией, предоставившей финансовое обеспечение ответственности туроператора.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lastRenderedPageBreak/>
        <w:t>17. Исполнитель обязан предоставить потребителю туристский продукт, качество которого соответствует обязательным требованиям, установленным федеральными законами и иными нормативными правовыми актами Российской Федерации, а также договору о реализации туристского продукта.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>Услуги, входящие в туристский продукт, и процесс их оказания должны быть безопасными для жизни, здоровья, имущества потребителя и окружающей среды, а также не должны причинять ущерб материальным и духовным ценностям общества и безопасности государства.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>По требованию потребителя исполнитель оказывает содействие в предоставлении услуг по страхованию рисков, связанных с совершением путешествия (в том числе при совершении путешествия, связанного с прохождением потребителем маршрутов, представляющих повышенную опасность для его жизни и здоровья).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>Исполнитель не вправе без согласия потребителя оказывать дополнительные услуги за плату. Потребитель вправе отказаться от оплаты таких услуг, а если они оплачены, потребитель вправе потребовать от исполнителя возврата уплаченной суммы.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 xml:space="preserve">18. Исполнитель обязан не позднее 24 часов до начала путешествия передать потребителю документы, удостоверяющие право туриста на услуги, входящие в туристский продукт, в том числе билет, подтверждающий право на перевозку (в том числе чартерную) до пункта назначения и обратно либо по иному маршруту, согласованному в указанном договоре (в случае если законодательством Российской Федерации предусмотрена выдача билета для соответствующего вида перевозки), ваучер, подтверждающий право на размещение, заключенный в пользу туриста договор добровольного страхования (страховой полис), соответствующий требованиям </w:t>
      </w:r>
      <w:hyperlink r:id="rId36">
        <w:r>
          <w:rPr>
            <w:color w:val="0000FF"/>
          </w:rPr>
          <w:t>статьи 17</w:t>
        </w:r>
      </w:hyperlink>
      <w:r>
        <w:t xml:space="preserve"> Федерального закона "Об основах туристской деятельности в Российской Федерации" (в случае если такой договор заключен исполнителем от имени страховщика), а также договор о реализации туристского продукта. При оформлении билета в электронном виде потребителю выдается выписка из автоматизированной системы, содержащей сведения о перевозках.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>Предоставление потребителю указанных документов в более поздние сроки возможно в случае заключения договора о реализации туристского продукта менее чем за 24 часа до начала путешествия либо при наличии соответствующего согласия потребителя.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 xml:space="preserve">19. Исполнитель в соответствии с положениями Федерального </w:t>
      </w:r>
      <w:hyperlink r:id="rId37">
        <w:r>
          <w:rPr>
            <w:color w:val="0000FF"/>
          </w:rPr>
          <w:t>закона</w:t>
        </w:r>
      </w:hyperlink>
      <w:r>
        <w:t xml:space="preserve"> "О персональных данных" принимает необходимые меры по обеспечению безопасности информации о полученных исполнителем в процессе оказания услуг, входящих в туристский продукт, персональных данных потребителя, в том числе при их обработке и использовании.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>20. Каждая из сторон договора о реализации туристского продукта вправе потребовать его изменения или расторжения в случае возникновения обстоятельств, свидетельствующих о возникновении в стране (месте) временного пребывания угрозы безопасности жизни и здоровью туриста, а равно опасности причинения вреда его имуществу.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>При расторжении договора о реализации туристского продукта до начала путешествия в связи с наступлением указанных обстоятельств потребителю возвращается денежная сумма, равная общей цене туристского продукта, а после начала путешествия - ее часть в размере, пропорциональном стоимости не оказанных туристу услуг, входящих в туристский продукт.</w:t>
      </w:r>
    </w:p>
    <w:p w:rsidR="00E51E58" w:rsidRDefault="00E51E5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51E5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51E58" w:rsidRDefault="00E51E5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1E58" w:rsidRDefault="00E51E5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51E58" w:rsidRDefault="00E51E58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E51E58" w:rsidRDefault="00E51E58">
            <w:pPr>
              <w:pStyle w:val="ConsPlusNormal"/>
              <w:jc w:val="both"/>
            </w:pPr>
            <w:r>
              <w:rPr>
                <w:color w:val="392C69"/>
              </w:rPr>
              <w:t>На 2020 - 2022 гг. установлены особенности исполнения, изменения, расторжения договора о реализации турпродукта, заключенного по 31.03.2020 (</w:t>
            </w:r>
            <w:hyperlink r:id="rId38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20.07.2020 N 1073).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1E58" w:rsidRDefault="00E51E58">
            <w:pPr>
              <w:pStyle w:val="ConsPlusNormal"/>
            </w:pPr>
          </w:p>
        </w:tc>
      </w:tr>
    </w:tbl>
    <w:p w:rsidR="00E51E58" w:rsidRDefault="00E51E58">
      <w:pPr>
        <w:pStyle w:val="ConsPlusNormal"/>
        <w:spacing w:before="280"/>
        <w:ind w:firstLine="540"/>
        <w:jc w:val="both"/>
      </w:pPr>
      <w:r>
        <w:lastRenderedPageBreak/>
        <w:t>21. Каждая из сторон договора о реализации туристского продукта вправе потребовать его изменения или расторжения в связи с существенными изменениями обстоятельств, из которых исходили стороны при заключении договора о реализации туристского продукта.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>22. К существенным изменениям обстоятельств, из которых исходили стороны при заключении договора о реализации туристского продукта, относятся: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>ухудшение условий путешествия, указанных в договоре о реализации туристского продукта;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>изменение сроков совершения путешествия;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>непредвиденный рост транспортных тарифов;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>невозможность совершения потребителем поездки по независящим от него обстоятельствам (болезнь потребителя, отказ в выдаче визы и другие обстоятельства).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>23. Порядок и условия изменения или расторжения договора о реализации туристского продукта в связи с существенными изменениями обстоятельств, из которых исходили стороны при его заключении, а также последствия для сторон такого изменения или расторжения (в том числе распределение между сторонами расходов, понесенных ими в связи с исполнением договора о реализации туристского продукта), определяются гражданским законодательством Российской Федерации.</w:t>
      </w:r>
    </w:p>
    <w:p w:rsidR="00E51E58" w:rsidRDefault="00E51E58">
      <w:pPr>
        <w:pStyle w:val="ConsPlusNormal"/>
        <w:jc w:val="both"/>
      </w:pPr>
    </w:p>
    <w:p w:rsidR="00E51E58" w:rsidRDefault="00E51E58">
      <w:pPr>
        <w:pStyle w:val="ConsPlusTitle"/>
        <w:jc w:val="center"/>
        <w:outlineLvl w:val="1"/>
      </w:pPr>
      <w:r>
        <w:t>V. Порядок предъявления претензий и ответственность сторон</w:t>
      </w:r>
    </w:p>
    <w:p w:rsidR="00E51E58" w:rsidRDefault="00E51E58">
      <w:pPr>
        <w:pStyle w:val="ConsPlusTitle"/>
        <w:jc w:val="center"/>
      </w:pPr>
      <w:r>
        <w:t>по договору о реализации туристского продукта</w:t>
      </w:r>
    </w:p>
    <w:p w:rsidR="00E51E58" w:rsidRDefault="00E51E58">
      <w:pPr>
        <w:pStyle w:val="ConsPlusNormal"/>
        <w:jc w:val="both"/>
      </w:pPr>
    </w:p>
    <w:p w:rsidR="00E51E58" w:rsidRDefault="00E51E58">
      <w:pPr>
        <w:pStyle w:val="ConsPlusNormal"/>
        <w:ind w:firstLine="540"/>
        <w:jc w:val="both"/>
      </w:pPr>
      <w:r>
        <w:t xml:space="preserve">24. Претензии в связи с нарушением условий договора о реализации туристского продукта предъявляются потребителем исполнителю в порядке и на условиях, которые предусмотрены Гражданским </w:t>
      </w:r>
      <w:hyperlink r:id="rId39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40">
        <w:r>
          <w:rPr>
            <w:color w:val="0000FF"/>
          </w:rPr>
          <w:t>законом</w:t>
        </w:r>
      </w:hyperlink>
      <w:r>
        <w:t xml:space="preserve"> "Об основах туристской деятельности в Российской Федерации" и </w:t>
      </w:r>
      <w:hyperlink r:id="rId41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>Претензии к качеству туристского продукта предъявляются туроператору (в письменной форме) в течение 20 дней с даты окончания действия договора о реализации туристского продукта и подлежат рассмотрению в течение 10 дней с даты получения претензий.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 xml:space="preserve">25. Исполнитель в соответствии с </w:t>
      </w:r>
      <w:hyperlink r:id="rId42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 несет ответственность: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 xml:space="preserve">за ненадлежащую информацию о туристском продукте и исполнителе, в том числе за причинение вреда жизни, здоровью и имуществу потребителя вследствие </w:t>
      </w:r>
      <w:proofErr w:type="spellStart"/>
      <w:r>
        <w:t>непредоставления</w:t>
      </w:r>
      <w:proofErr w:type="spellEnd"/>
      <w:r>
        <w:t xml:space="preserve"> ему полной и достоверной информации;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>за реализацию туристского продукта, содержащего в себе недостатки, в том числе за нарушение требований к качеству и безопасности туристского продукта;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>за нарушение сроков оказания услуг и иных условий договора о реализации туристского продукта;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>за включение в договор о реализации туристского продукта условий, ущемляющих права потребителя по сравнению с условиями, установленными федеральными законами, настоящими Правилами и иными нормативными правовыми актами Российской Федерации;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>за причинение вреда жизни и здоровью потребителя, а также его имуществу вследствие недостатков туристского продукта.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lastRenderedPageBreak/>
        <w:t xml:space="preserve">26. По договору о реализации туристского продукта, заключенному </w:t>
      </w:r>
      <w:proofErr w:type="spellStart"/>
      <w:r>
        <w:t>турагентом</w:t>
      </w:r>
      <w:proofErr w:type="spellEnd"/>
      <w:r>
        <w:t xml:space="preserve"> (субагентом), ответственность за неоказание или ненадлежащее оказание потребителю услуг, входящих в туристский продукт, независимо от того, кем должны были оказываться или оказывались эти услуги, несет туроператор.</w:t>
      </w:r>
    </w:p>
    <w:p w:rsidR="00E51E58" w:rsidRDefault="00E51E58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Правительства РФ от 06.09.2021 N 1508)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>Потребитель, если ему не предоставлена возможность незамедлительно получить при заключении договора о реализации туристского продукта информацию о туристском продукте, вправе потребовать от исполнителя возмещения убытков, причиненных необоснованным уклонением от заключения договора о реализации туристского продукта, а если он заключен, - в разумный срок отказаться от его исполнения и потребовать возврата уплаченной за услуги суммы и возмещения других убытков.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 xml:space="preserve">Исполнитель, не предоставивший потребителю полной и достоверной информации о туристском продукте, несет в соответствии с </w:t>
      </w:r>
      <w:hyperlink r:id="rId44">
        <w:r>
          <w:rPr>
            <w:color w:val="0000FF"/>
          </w:rPr>
          <w:t>пунктом 1 статьи 29</w:t>
        </w:r>
      </w:hyperlink>
      <w:r>
        <w:t xml:space="preserve"> Закона Российской Федерации "О защите прав потребителей" ответственность за недостатки туристского продукта, выявленные после оказания услуг потребителю вследствие отсутствия у потребителя такой информации.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 xml:space="preserve">Последствия нарушения исполнителем сроков оказания услуг, предусмотренных договором о реализации туристского продукта, а также сроки устранения недостатков таких услуг и сроки удовлетворения отдельных требований потребителя определяются в соответствии со </w:t>
      </w:r>
      <w:hyperlink r:id="rId45">
        <w:r>
          <w:rPr>
            <w:color w:val="0000FF"/>
          </w:rPr>
          <w:t>статьями 28</w:t>
        </w:r>
      </w:hyperlink>
      <w:r>
        <w:t xml:space="preserve">, </w:t>
      </w:r>
      <w:hyperlink r:id="rId46">
        <w:r>
          <w:rPr>
            <w:color w:val="0000FF"/>
          </w:rPr>
          <w:t>30</w:t>
        </w:r>
      </w:hyperlink>
      <w:r>
        <w:t xml:space="preserve"> и </w:t>
      </w:r>
      <w:hyperlink r:id="rId47">
        <w:r>
          <w:rPr>
            <w:color w:val="0000FF"/>
          </w:rPr>
          <w:t>31</w:t>
        </w:r>
      </w:hyperlink>
      <w:r>
        <w:t xml:space="preserve"> Закона Российской Федерации "О защите прав потребителей", а права потребителя при обнаружении недостатков туристского продукта и право потребителя на отказ от исполнения договора о реализации туристского продукта - в соответствии со </w:t>
      </w:r>
      <w:hyperlink r:id="rId48">
        <w:r>
          <w:rPr>
            <w:color w:val="0000FF"/>
          </w:rPr>
          <w:t>статьями 29</w:t>
        </w:r>
      </w:hyperlink>
      <w:r>
        <w:t xml:space="preserve"> и </w:t>
      </w:r>
      <w:hyperlink r:id="rId49">
        <w:r>
          <w:rPr>
            <w:color w:val="0000FF"/>
          </w:rPr>
          <w:t>32</w:t>
        </w:r>
      </w:hyperlink>
      <w:r>
        <w:t xml:space="preserve"> указанного Закона.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 xml:space="preserve">27. Исполнитель освобождается от ответственности за неисполнение или ненадлежащее исполнение своих обязательств перед потребителем, если докажет, что неисполнение или ненадлежащее исполнение обязательств произошло вследствие непреодолимой силы, а также по иным основаниям, предусмотренным федеральными </w:t>
      </w:r>
      <w:hyperlink r:id="rId50">
        <w:r>
          <w:rPr>
            <w:color w:val="0000FF"/>
          </w:rPr>
          <w:t>законами</w:t>
        </w:r>
      </w:hyperlink>
      <w:r>
        <w:t>.</w:t>
      </w:r>
    </w:p>
    <w:p w:rsidR="00E51E58" w:rsidRDefault="00E51E58">
      <w:pPr>
        <w:pStyle w:val="ConsPlusNormal"/>
        <w:spacing w:before="220"/>
        <w:ind w:firstLine="540"/>
        <w:jc w:val="both"/>
      </w:pPr>
      <w:r>
        <w:t>28. Контроль за соблюдением настоящих Правил осуществляется Федеральной службой по надзору в сфере защиты прав потребителей и благополучия человека.</w:t>
      </w:r>
    </w:p>
    <w:p w:rsidR="00E51E58" w:rsidRDefault="00E51E58">
      <w:pPr>
        <w:pStyle w:val="ConsPlusNormal"/>
        <w:jc w:val="both"/>
      </w:pPr>
    </w:p>
    <w:p w:rsidR="00E51E58" w:rsidRDefault="00E51E58">
      <w:pPr>
        <w:pStyle w:val="ConsPlusNormal"/>
        <w:jc w:val="both"/>
      </w:pPr>
    </w:p>
    <w:p w:rsidR="00E51E58" w:rsidRDefault="00E51E5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6D75" w:rsidRDefault="00316D75"/>
    <w:sectPr w:rsidR="00316D75" w:rsidSect="00F92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E58"/>
    <w:rsid w:val="00316D75"/>
    <w:rsid w:val="00E51E58"/>
    <w:rsid w:val="00F8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BAFB2-E14B-48D8-8277-037229C5F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1E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51E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51E5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DA0BF3F1CDFE10BD2A0C1F6421DC1FD7DE7812BE80D4CE6F31719362C03033451053F75CBE972E55A71189C44798CFF14B356W5v8L" TargetMode="External"/><Relationship Id="rId18" Type="http://schemas.openxmlformats.org/officeDocument/2006/relationships/hyperlink" Target="consultantplus://offline/ref=5DA0BF3F1CDFE10BD2A0C1F6421DC1FD7DE7812BE80D4CE6F31719362C03033451053F74C2B928F55E384F90587896E112AD565B57WCv7L" TargetMode="External"/><Relationship Id="rId26" Type="http://schemas.openxmlformats.org/officeDocument/2006/relationships/hyperlink" Target="consultantplus://offline/ref=5DA0BF3F1CDFE10BD2A0C1F6421DC1FD7DE58521E60A4CE6F31719362C03033451053F71C0BD23A40D774ECC1E2C85E317AD545F4BC659D0W2v6L" TargetMode="External"/><Relationship Id="rId39" Type="http://schemas.openxmlformats.org/officeDocument/2006/relationships/hyperlink" Target="consultantplus://offline/ref=5DA0BF3F1CDFE10BD2A0C1F6421DC1FD7DE28524E90C4CE6F31719362C0303344305677DC2BC3DA10B62189D58W7vA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DA0BF3F1CDFE10BD2A0C1F6421DC1FD7DE58720EB0E4CE6F31719362C03033451053F71C0BD23A00C774ECC1E2C85E317AD545F4BC659D0W2v6L" TargetMode="External"/><Relationship Id="rId34" Type="http://schemas.openxmlformats.org/officeDocument/2006/relationships/hyperlink" Target="consultantplus://offline/ref=5DA0BF3F1CDFE10BD2A0C1F6421DC1FD7DE7812BE80D4CE6F31719362C03033451053F71C1BE24AA5B2D5EC8577B89FF16B74A5955C6W5vAL" TargetMode="External"/><Relationship Id="rId42" Type="http://schemas.openxmlformats.org/officeDocument/2006/relationships/hyperlink" Target="consultantplus://offline/ref=5DA0BF3F1CDFE10BD2A0C1F6421DC1FD7DE58521E60A4CE6F31719362C0303344305677DC2BC3DA10B62189D58W7vAL" TargetMode="External"/><Relationship Id="rId47" Type="http://schemas.openxmlformats.org/officeDocument/2006/relationships/hyperlink" Target="consultantplus://offline/ref=5DA0BF3F1CDFE10BD2A0C1F6421DC1FD7DE58521E60A4CE6F31719362C03033451053F71C0BD21A20B774ECC1E2C85E317AD545F4BC659D0W2v6L" TargetMode="External"/><Relationship Id="rId50" Type="http://schemas.openxmlformats.org/officeDocument/2006/relationships/hyperlink" Target="consultantplus://offline/ref=5DA0BF3F1CDFE10BD2A0C1F6421DC1FD7AE18123ED0B4CE6F31719362C03033451053F71C0BF24A40C774ECC1E2C85E317AD545F4BC659D0W2v6L" TargetMode="External"/><Relationship Id="rId7" Type="http://schemas.openxmlformats.org/officeDocument/2006/relationships/hyperlink" Target="consultantplus://offline/ref=5DA0BF3F1CDFE10BD2A0C1F6421DC1FD7DE7812BE80D4CE6F31719362C03033451053F77C7BD28F55E384F90587896E112AD565B57WCv7L" TargetMode="External"/><Relationship Id="rId12" Type="http://schemas.openxmlformats.org/officeDocument/2006/relationships/hyperlink" Target="consultantplus://offline/ref=5DA0BF3F1CDFE10BD2A0C1F6421DC1FD7AEF822BE8084CE6F31719362C03033451053F71C0BD23A00F774ECC1E2C85E317AD545F4BC659D0W2v6L" TargetMode="External"/><Relationship Id="rId17" Type="http://schemas.openxmlformats.org/officeDocument/2006/relationships/hyperlink" Target="consultantplus://offline/ref=5DA0BF3F1CDFE10BD2A0C1F6421DC1FD7AEF822BE8084CE6F31719362C03033451053F71C0BD23A00D774ECC1E2C85E317AD545F4BC659D0W2v6L" TargetMode="External"/><Relationship Id="rId25" Type="http://schemas.openxmlformats.org/officeDocument/2006/relationships/hyperlink" Target="consultantplus://offline/ref=5DA0BF3F1CDFE10BD2A0C1F6421DC1FD7AEF822BE8084CE6F31719362C03033451053F71C0BD23A30F774ECC1E2C85E317AD545F4BC659D0W2v6L" TargetMode="External"/><Relationship Id="rId33" Type="http://schemas.openxmlformats.org/officeDocument/2006/relationships/hyperlink" Target="consultantplus://offline/ref=5DA0BF3F1CDFE10BD2A0C1F6421DC1FD7DE7812BE80D4CE6F31719362C03033451053F74C2BB28F55E384F90587896E112AD565B57WCv7L" TargetMode="External"/><Relationship Id="rId38" Type="http://schemas.openxmlformats.org/officeDocument/2006/relationships/hyperlink" Target="consultantplus://offline/ref=5DA0BF3F1CDFE10BD2A0C1F6421DC1FD7DE78222EA0C4CE6F31719362C03033451053F71C0BD23A106774ECC1E2C85E317AD545F4BC659D0W2v6L" TargetMode="External"/><Relationship Id="rId46" Type="http://schemas.openxmlformats.org/officeDocument/2006/relationships/hyperlink" Target="consultantplus://offline/ref=5DA0BF3F1CDFE10BD2A0C1F6421DC1FD7DE58521E60A4CE6F31719362C03033451053F71C0BD21A307774ECC1E2C85E317AD545F4BC659D0W2v6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DA0BF3F1CDFE10BD2A0C1F6421DC1FD7DE58720EB0E4CE6F31719362C03033451053F71C0BD23A00D774ECC1E2C85E317AD545F4BC659D0W2v6L" TargetMode="External"/><Relationship Id="rId20" Type="http://schemas.openxmlformats.org/officeDocument/2006/relationships/hyperlink" Target="consultantplus://offline/ref=5DA0BF3F1CDFE10BD2A0C1F6421DC1FD7DE7812BE80D4CE6F31719362C03033451053F77C2BB28F55E384F90587896E112AD565B57WCv7L" TargetMode="External"/><Relationship Id="rId29" Type="http://schemas.openxmlformats.org/officeDocument/2006/relationships/hyperlink" Target="consultantplus://offline/ref=5DA0BF3F1CDFE10BD2A0C1F6421DC1FD7DE7812BE80D4CE6F31719362C03033451053F71C0BB28F55E384F90587896E112AD565B57WCv7L" TargetMode="External"/><Relationship Id="rId41" Type="http://schemas.openxmlformats.org/officeDocument/2006/relationships/hyperlink" Target="consultantplus://offline/ref=5DA0BF3F1CDFE10BD2A0C1F6421DC1FD7DE58521E60A4CE6F31719362C0303344305677DC2BC3DA10B62189D58W7vA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DA0BF3F1CDFE10BD2A0C1F6421DC1FD7DE58521E60A4CE6F31719362C03033451053F76C3B677F04B29179F5B6788E508B15459W5v6L" TargetMode="External"/><Relationship Id="rId11" Type="http://schemas.openxmlformats.org/officeDocument/2006/relationships/hyperlink" Target="consultantplus://offline/ref=5DA0BF3F1CDFE10BD2A0C1F6421DC1FD7DE7812BE80D4CE6F31719362C0303344305677DC2BC3DA10B62189D58W7vAL" TargetMode="External"/><Relationship Id="rId24" Type="http://schemas.openxmlformats.org/officeDocument/2006/relationships/hyperlink" Target="consultantplus://offline/ref=5DA0BF3F1CDFE10BD2A0C1F6421DC1FD7DE7812BE80D4CE6F31719362C03033451053F76C2B928F55E384F90587896E112AD565B57WCv7L" TargetMode="External"/><Relationship Id="rId32" Type="http://schemas.openxmlformats.org/officeDocument/2006/relationships/hyperlink" Target="consultantplus://offline/ref=5DA0BF3F1CDFE10BD2A0C1F6421DC1FD7DE7812BE80D4CE6F31719362C03033451053F74C2B828F55E384F90587896E112AD565B57WCv7L" TargetMode="External"/><Relationship Id="rId37" Type="http://schemas.openxmlformats.org/officeDocument/2006/relationships/hyperlink" Target="consultantplus://offline/ref=5DA0BF3F1CDFE10BD2A0C1F6421DC1FD7DE4842BE80B4CE6F31719362C0303344305677DC2BC3DA10B62189D58W7vAL" TargetMode="External"/><Relationship Id="rId40" Type="http://schemas.openxmlformats.org/officeDocument/2006/relationships/hyperlink" Target="consultantplus://offline/ref=5DA0BF3F1CDFE10BD2A0C1F6421DC1FD7DE7812BE80D4CE6F31719362C03033451053F71C0BD23A90A774ECC1E2C85E317AD545F4BC659D0W2v6L" TargetMode="External"/><Relationship Id="rId45" Type="http://schemas.openxmlformats.org/officeDocument/2006/relationships/hyperlink" Target="consultantplus://offline/ref=5DA0BF3F1CDFE10BD2A0C1F6421DC1FD7DE58521E60A4CE6F31719362C03033451053F71C0BD22A80E774ECC1E2C85E317AD545F4BC659D0W2v6L" TargetMode="External"/><Relationship Id="rId5" Type="http://schemas.openxmlformats.org/officeDocument/2006/relationships/hyperlink" Target="consultantplus://offline/ref=5DA0BF3F1CDFE10BD2A0C1F6421DC1FD7DE58720EB0E4CE6F31719362C03033451053F71C0BD23A10A774ECC1E2C85E317AD545F4BC659D0W2v6L" TargetMode="External"/><Relationship Id="rId15" Type="http://schemas.openxmlformats.org/officeDocument/2006/relationships/hyperlink" Target="consultantplus://offline/ref=5DA0BF3F1CDFE10BD2A0C1F6421DC1FD7AE08F20EC094CE6F31719362C03033451053F71C0BD23A107774ECC1E2C85E317AD545F4BC659D0W2v6L" TargetMode="External"/><Relationship Id="rId23" Type="http://schemas.openxmlformats.org/officeDocument/2006/relationships/hyperlink" Target="consultantplus://offline/ref=5DA0BF3F1CDFE10BD2A0C1F6421DC1FD7AEF822BE8084CE6F31719362C03033451053F71C0BD23A006774ECC1E2C85E317AD545F4BC659D0W2v6L" TargetMode="External"/><Relationship Id="rId28" Type="http://schemas.openxmlformats.org/officeDocument/2006/relationships/hyperlink" Target="consultantplus://offline/ref=5DA0BF3F1CDFE10BD2A0C1F6421DC1FD7DE7812BE80D4CE6F31719362C03033451053F71C0BB28F55E384F90587896E112AD565B57WCv7L" TargetMode="External"/><Relationship Id="rId36" Type="http://schemas.openxmlformats.org/officeDocument/2006/relationships/hyperlink" Target="consultantplus://offline/ref=5DA0BF3F1CDFE10BD2A0C1F6421DC1FD7DE7812BE80D4CE6F31719362C03033451053F73C3BE28F55E384F90587896E112AD565B57WCv7L" TargetMode="External"/><Relationship Id="rId49" Type="http://schemas.openxmlformats.org/officeDocument/2006/relationships/hyperlink" Target="consultantplus://offline/ref=5DA0BF3F1CDFE10BD2A0C1F6421DC1FD7DE58521E60A4CE6F31719362C03033451053F71C0BD27A308774ECC1E2C85E317AD545F4BC659D0W2v6L" TargetMode="External"/><Relationship Id="rId10" Type="http://schemas.openxmlformats.org/officeDocument/2006/relationships/hyperlink" Target="consultantplus://offline/ref=5DA0BF3F1CDFE10BD2A0C1F6421DC1FD7DE58720EB0E4CE6F31719362C03033451053F71C0BD23A10A774ECC1E2C85E317AD545F4BC659D0W2v6L" TargetMode="External"/><Relationship Id="rId19" Type="http://schemas.openxmlformats.org/officeDocument/2006/relationships/hyperlink" Target="consultantplus://offline/ref=5DA0BF3F1CDFE10BD2A0C1F6421DC1FD7AEF822BE8084CE6F31719362C03033451053F71C0BD23A00A774ECC1E2C85E317AD545F4BC659D0W2v6L" TargetMode="External"/><Relationship Id="rId31" Type="http://schemas.openxmlformats.org/officeDocument/2006/relationships/hyperlink" Target="consultantplus://offline/ref=5DA0BF3F1CDFE10BD2A0C1F6421DC1FD7AEF822BE8084CE6F31719362C03033451053F71C0BD23A30D774ECC1E2C85E317AD545F4BC659D0W2v6L" TargetMode="External"/><Relationship Id="rId44" Type="http://schemas.openxmlformats.org/officeDocument/2006/relationships/hyperlink" Target="consultantplus://offline/ref=5DA0BF3F1CDFE10BD2A0C1F6421DC1FD7DE58521E60A4CE6F31719362C03033451053F71C0BD21A00F774ECC1E2C85E317AD545F4BC659D0W2v6L" TargetMode="External"/><Relationship Id="rId52" Type="http://schemas.openxmlformats.org/officeDocument/2006/relationships/theme" Target="theme/theme1.xml"/><Relationship Id="rId4" Type="http://schemas.openxmlformats.org/officeDocument/2006/relationships/hyperlink" Target="consultantplus://offline/ref=5DA0BF3F1CDFE10BD2A0C1F6421DC1FD7AEF822BE8084CE6F31719362C03033451053F71C0BD23A10A774ECC1E2C85E317AD545F4BC659D0W2v6L" TargetMode="External"/><Relationship Id="rId9" Type="http://schemas.openxmlformats.org/officeDocument/2006/relationships/hyperlink" Target="consultantplus://offline/ref=5DA0BF3F1CDFE10BD2A0C1F6421DC1FD7AEF822BE8084CE6F31719362C03033451053F71C0BD23A10A774ECC1E2C85E317AD545F4BC659D0W2v6L" TargetMode="External"/><Relationship Id="rId14" Type="http://schemas.openxmlformats.org/officeDocument/2006/relationships/hyperlink" Target="consultantplus://offline/ref=5DA0BF3F1CDFE10BD2A0C1F6421DC1FD7DE58720EB0E4CE6F31719362C03033451053F71C0BD23A00E774ECC1E2C85E317AD545F4BC659D0W2v6L" TargetMode="External"/><Relationship Id="rId22" Type="http://schemas.openxmlformats.org/officeDocument/2006/relationships/hyperlink" Target="consultantplus://offline/ref=5DA0BF3F1CDFE10BD2A0C1F6421DC1FD7AEF822BE8084CE6F31719362C03033451053F71C0BD23A007774ECC1E2C85E317AD545F4BC659D0W2v6L" TargetMode="External"/><Relationship Id="rId27" Type="http://schemas.openxmlformats.org/officeDocument/2006/relationships/hyperlink" Target="consultantplus://offline/ref=5DA0BF3F1CDFE10BD2A0C1F6421DC1FD7AE08F20EC094CE6F31719362C03033451053F71C0BD23A107774ECC1E2C85E317AD545F4BC659D0W2v6L" TargetMode="External"/><Relationship Id="rId30" Type="http://schemas.openxmlformats.org/officeDocument/2006/relationships/hyperlink" Target="consultantplus://offline/ref=5DA0BF3F1CDFE10BD2A0C1F6421DC1FD7DE7812BE80D4CE6F31719362C03033451053F75C2BE28F55E384F90587896E112AD565B57WCv7L" TargetMode="External"/><Relationship Id="rId35" Type="http://schemas.openxmlformats.org/officeDocument/2006/relationships/hyperlink" Target="consultantplus://offline/ref=5DA0BF3F1CDFE10BD2A0C1F6421DC1FD7DE58720EB0E4CE6F31719362C03033451053F71C0BD23A00A774ECC1E2C85E317AD545F4BC659D0W2v6L" TargetMode="External"/><Relationship Id="rId43" Type="http://schemas.openxmlformats.org/officeDocument/2006/relationships/hyperlink" Target="consultantplus://offline/ref=5DA0BF3F1CDFE10BD2A0C1F6421DC1FD7AEF822BE8084CE6F31719362C03033451053F71C0BD23A30C774ECC1E2C85E317AD545F4BC659D0W2v6L" TargetMode="External"/><Relationship Id="rId48" Type="http://schemas.openxmlformats.org/officeDocument/2006/relationships/hyperlink" Target="consultantplus://offline/ref=5DA0BF3F1CDFE10BD2A0C1F6421DC1FD7DE58521E60A4CE6F31719362C03033451053F71C0BD21A106774ECC1E2C85E317AD545F4BC659D0W2v6L" TargetMode="External"/><Relationship Id="rId8" Type="http://schemas.openxmlformats.org/officeDocument/2006/relationships/hyperlink" Target="consultantplus://offline/ref=5DA0BF3F1CDFE10BD2A0C1F6421DC1FD7DE7812BE80D4CE6F31719362C03033451053F71C0BD22A90A774ECC1E2C85E317AD545F4BC659D0W2v6L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5181</Words>
  <Characters>29535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Букаренко</dc:creator>
  <cp:keywords/>
  <dc:description/>
  <cp:lastModifiedBy>Ольга Букаренко</cp:lastModifiedBy>
  <cp:revision>2</cp:revision>
  <dcterms:created xsi:type="dcterms:W3CDTF">2023-04-21T11:47:00Z</dcterms:created>
  <dcterms:modified xsi:type="dcterms:W3CDTF">2023-04-21T11:48:00Z</dcterms:modified>
</cp:coreProperties>
</file>